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F42FB" w:rsidRDefault="0081741E">
      <w:pPr>
        <w:pStyle w:val="Title"/>
        <w:rPr>
          <w:color w:val="000000" w:themeColor="text1"/>
        </w:rPr>
      </w:pP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0A3651" w:rsidP="000A3651">
      <w:pPr>
        <w:pStyle w:val="Title"/>
        <w:tabs>
          <w:tab w:val="left" w:pos="1461"/>
        </w:tabs>
        <w:jc w:val="left"/>
        <w:rPr>
          <w:color w:val="000000" w:themeColor="text1"/>
          <w:rtl/>
        </w:rPr>
      </w:pPr>
      <w:r w:rsidRPr="00CF42FB">
        <w:rPr>
          <w:color w:val="000000" w:themeColor="text1"/>
          <w:rtl/>
        </w:rPr>
        <w:tab/>
      </w: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81741E">
      <w:pPr>
        <w:pStyle w:val="Title"/>
        <w:rPr>
          <w:color w:val="000000" w:themeColor="text1"/>
          <w:rtl/>
        </w:rPr>
      </w:pPr>
    </w:p>
    <w:p w:rsidR="0081741E" w:rsidRPr="00CF42FB" w:rsidRDefault="0081741E">
      <w:pPr>
        <w:pStyle w:val="Title"/>
        <w:rPr>
          <w:color w:val="000000" w:themeColor="text1"/>
        </w:rPr>
      </w:pPr>
    </w:p>
    <w:p w:rsidR="0081741E" w:rsidRPr="00CF42FB" w:rsidRDefault="0081741E">
      <w:pPr>
        <w:pStyle w:val="Title"/>
        <w:rPr>
          <w:color w:val="000000" w:themeColor="text1"/>
        </w:rPr>
      </w:pPr>
    </w:p>
    <w:p w:rsidR="0081741E" w:rsidRPr="00CF42FB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F42FB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F42FB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7510F7" w:rsidRDefault="0081741E" w:rsidP="00FD62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7510F7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7510F7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D62AB" w:rsidRPr="007510F7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الثالث</w:t>
      </w:r>
      <w:r w:rsidR="00582A01" w:rsidRPr="007510F7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والعشرون</w:t>
      </w:r>
    </w:p>
    <w:p w:rsidR="0081741E" w:rsidRPr="007510F7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7510F7" w:rsidRDefault="00582A01">
      <w:pPr>
        <w:pStyle w:val="Heading7"/>
        <w:rPr>
          <w:color w:val="000000" w:themeColor="text1"/>
          <w:sz w:val="24"/>
          <w:szCs w:val="24"/>
          <w:rtl/>
        </w:rPr>
      </w:pPr>
      <w:r w:rsidRPr="007510F7">
        <w:rPr>
          <w:rFonts w:hint="cs"/>
          <w:color w:val="000000" w:themeColor="text1"/>
          <w:sz w:val="24"/>
          <w:szCs w:val="24"/>
          <w:rtl/>
        </w:rPr>
        <w:t>التجارة الخارجية المرصودة</w:t>
      </w:r>
    </w:p>
    <w:p w:rsidR="0081741E" w:rsidRPr="00CF42FB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CF42FB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CF42FB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F42FB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F42FB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F42FB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F42FB" w:rsidRDefault="0081741E">
      <w:pPr>
        <w:rPr>
          <w:rFonts w:cs="Times New Roman"/>
          <w:color w:val="000000" w:themeColor="text1"/>
          <w:rtl/>
        </w:rPr>
      </w:pPr>
    </w:p>
    <w:p w:rsidR="0081741E" w:rsidRPr="00CF42FB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CF42FB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CF42FB" w:rsidRDefault="0081741E">
      <w:pPr>
        <w:rPr>
          <w:rFonts w:cs="Times New Roman"/>
          <w:color w:val="000000" w:themeColor="text1"/>
          <w:rtl/>
        </w:rPr>
      </w:pPr>
    </w:p>
    <w:p w:rsidR="0081741E" w:rsidRPr="00CF42FB" w:rsidRDefault="0081741E">
      <w:pPr>
        <w:rPr>
          <w:rFonts w:cs="Times New Roman"/>
          <w:color w:val="000000" w:themeColor="text1"/>
          <w:rtl/>
        </w:rPr>
      </w:pPr>
    </w:p>
    <w:p w:rsidR="00764EE2" w:rsidRPr="00CF42FB" w:rsidRDefault="0081741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CF42FB">
        <w:rPr>
          <w:color w:val="000000" w:themeColor="text1"/>
          <w:rtl/>
        </w:rPr>
        <w:br w:type="page"/>
      </w:r>
    </w:p>
    <w:p w:rsidR="003D2CDA" w:rsidRPr="00CF42FB" w:rsidRDefault="003D2CDA" w:rsidP="003D2CDA">
      <w:pPr>
        <w:pStyle w:val="Heading8"/>
        <w:jc w:val="lowKashida"/>
        <w:rPr>
          <w:color w:val="000000" w:themeColor="text1"/>
          <w:szCs w:val="20"/>
          <w:rtl/>
        </w:rPr>
      </w:pPr>
      <w:r w:rsidRPr="00CF42FB">
        <w:rPr>
          <w:rFonts w:hint="cs"/>
          <w:color w:val="000000" w:themeColor="text1"/>
          <w:szCs w:val="20"/>
          <w:rtl/>
        </w:rPr>
        <w:lastRenderedPageBreak/>
        <w:t>الواردات والصادرات</w:t>
      </w:r>
    </w:p>
    <w:p w:rsidR="003D2CDA" w:rsidRPr="00CF42FB" w:rsidRDefault="003D2CDA" w:rsidP="003D2CDA">
      <w:pPr>
        <w:pStyle w:val="Heading8"/>
        <w:jc w:val="lowKashida"/>
        <w:rPr>
          <w:b w:val="0"/>
          <w:bCs w:val="0"/>
          <w:color w:val="000000" w:themeColor="text1"/>
          <w:szCs w:val="20"/>
          <w:rtl/>
        </w:rPr>
      </w:pPr>
      <w:r w:rsidRPr="00CF42FB">
        <w:rPr>
          <w:rFonts w:hint="cs"/>
          <w:b w:val="0"/>
          <w:bCs w:val="0"/>
          <w:color w:val="000000" w:themeColor="text1"/>
          <w:szCs w:val="20"/>
          <w:rtl/>
        </w:rPr>
        <w:t xml:space="preserve">انخفضت قيمة الواردات السلعية المرصودة لمحافظة القدس لعام </w:t>
      </w:r>
      <w:r w:rsidRPr="00CF42FB">
        <w:rPr>
          <w:b w:val="0"/>
          <w:bCs w:val="0"/>
          <w:color w:val="000000" w:themeColor="text1"/>
          <w:szCs w:val="20"/>
        </w:rPr>
        <w:t>2015</w:t>
      </w:r>
      <w:r w:rsidRPr="00CF42FB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Pr="00CF42FB">
        <w:rPr>
          <w:b w:val="0"/>
          <w:bCs w:val="0"/>
          <w:color w:val="000000" w:themeColor="text1"/>
          <w:szCs w:val="20"/>
        </w:rPr>
        <w:t>%5.7</w:t>
      </w:r>
      <w:r w:rsidRPr="00CF42FB">
        <w:rPr>
          <w:rFonts w:hint="cs"/>
          <w:b w:val="0"/>
          <w:bCs w:val="0"/>
          <w:color w:val="000000" w:themeColor="text1"/>
          <w:szCs w:val="20"/>
          <w:rtl/>
        </w:rPr>
        <w:t xml:space="preserve"> مقارنة مع عام </w:t>
      </w:r>
      <w:r w:rsidRPr="00CF42FB">
        <w:rPr>
          <w:b w:val="0"/>
          <w:bCs w:val="0"/>
          <w:color w:val="000000" w:themeColor="text1"/>
          <w:szCs w:val="20"/>
        </w:rPr>
        <w:t>2014</w:t>
      </w:r>
      <w:r w:rsidRPr="00CF42FB">
        <w:rPr>
          <w:rFonts w:hint="cs"/>
          <w:b w:val="0"/>
          <w:bCs w:val="0"/>
          <w:color w:val="000000" w:themeColor="text1"/>
          <w:szCs w:val="20"/>
          <w:rtl/>
        </w:rPr>
        <w:t xml:space="preserve"> وبلغت </w:t>
      </w:r>
      <w:r w:rsidRPr="00CF42FB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>قيمتها</w:t>
      </w:r>
      <w:r w:rsidRPr="00CF42FB">
        <w:rPr>
          <w:rFonts w:hint="cs"/>
          <w:b w:val="0"/>
          <w:bCs w:val="0"/>
          <w:color w:val="000000" w:themeColor="text1"/>
          <w:szCs w:val="20"/>
          <w:rtl/>
        </w:rPr>
        <w:t xml:space="preserve"> حوالي</w:t>
      </w:r>
      <w:r w:rsidRPr="00CF42FB">
        <w:rPr>
          <w:b w:val="0"/>
          <w:bCs w:val="0"/>
          <w:color w:val="000000" w:themeColor="text1"/>
          <w:szCs w:val="20"/>
        </w:rPr>
        <w:t xml:space="preserve"> 343.2 </w:t>
      </w:r>
      <w:r w:rsidRPr="00CF42FB">
        <w:rPr>
          <w:rFonts w:hint="cs"/>
          <w:b w:val="0"/>
          <w:bCs w:val="0"/>
          <w:color w:val="000000" w:themeColor="text1"/>
          <w:szCs w:val="20"/>
          <w:rtl/>
        </w:rPr>
        <w:t>مليون دولار أمريكي. بينما ارتفعت الصادرات السلعية المرصودة لمحافظة القدس</w:t>
      </w:r>
      <w:r w:rsidRPr="00CF42FB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 xml:space="preserve"> لعام 2015</w:t>
      </w:r>
      <w:r w:rsidRPr="00CF42FB">
        <w:rPr>
          <w:rFonts w:hint="cs"/>
          <w:b w:val="0"/>
          <w:bCs w:val="0"/>
          <w:color w:val="000000" w:themeColor="text1"/>
          <w:szCs w:val="20"/>
          <w:rtl/>
        </w:rPr>
        <w:t xml:space="preserve"> بنسبة 1.0% مقارنة مع عام 2014 وبلغت قيمتها حوالي 55.5 مليون دولار امريكي.</w:t>
      </w:r>
    </w:p>
    <w:p w:rsidR="003D2CDA" w:rsidRPr="00576CAA" w:rsidRDefault="003D2CDA" w:rsidP="003D2CDA">
      <w:pPr>
        <w:ind w:left="140"/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3D2CDA" w:rsidRPr="00CF42FB" w:rsidRDefault="003D2CDA" w:rsidP="003D2CDA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CF42FB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CF42FB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الواردات المرصودة لمحافظة القدس*، 2013-2015</w:t>
      </w:r>
    </w:p>
    <w:p w:rsidR="003D2CDA" w:rsidRPr="00CF42FB" w:rsidRDefault="003D2CDA" w:rsidP="003D2CD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42F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Imports indicators for Jerusalem Governorate*, </w:t>
      </w:r>
      <w:r w:rsidRPr="00CF42FB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CF42FB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CF42FB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D2CDA" w:rsidRPr="00576CAA" w:rsidRDefault="003D2CDA" w:rsidP="003D2CDA">
      <w:pPr>
        <w:ind w:left="-420"/>
        <w:rPr>
          <w:rFonts w:ascii="Arial" w:hAnsi="Arial" w:cs="Arial"/>
          <w:snapToGrid w:val="0"/>
          <w:color w:val="000000" w:themeColor="text1"/>
          <w:sz w:val="6"/>
          <w:szCs w:val="6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423"/>
        <w:gridCol w:w="979"/>
        <w:gridCol w:w="405"/>
        <w:gridCol w:w="729"/>
        <w:gridCol w:w="993"/>
        <w:gridCol w:w="1842"/>
      </w:tblGrid>
      <w:tr w:rsidR="003D2CDA" w:rsidRPr="007510F7" w:rsidTr="00576CAA">
        <w:trPr>
          <w:trHeight w:val="284"/>
          <w:jc w:val="center"/>
        </w:trPr>
        <w:tc>
          <w:tcPr>
            <w:tcW w:w="4536" w:type="dxa"/>
            <w:gridSpan w:val="4"/>
            <w:tcBorders>
              <w:bottom w:val="single" w:sz="4" w:space="0" w:color="auto"/>
            </w:tcBorders>
            <w:vAlign w:val="bottom"/>
          </w:tcPr>
          <w:p w:rsidR="003D2CDA" w:rsidRPr="007510F7" w:rsidRDefault="003D2CDA" w:rsidP="00EC6FD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D2CDA" w:rsidRPr="007510F7" w:rsidRDefault="003D2CDA" w:rsidP="00EC6FDE">
            <w:pPr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(القيمة بالالف دولار امريكي</w:t>
            </w:r>
            <w:r w:rsidRPr="007510F7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imports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343,165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363,869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373,296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الواردات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bidi="he-IL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Imports by mean </w:t>
            </w: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</w:pPr>
            <w:r w:rsidRPr="007510F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</w:t>
            </w:r>
            <w:r w:rsidRPr="007510F7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واسطة الدخول</w:t>
            </w:r>
            <w:r w:rsidRPr="007510F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7510F7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By land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328,581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360,723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370,304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بواسطة البر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Networks and pipelines**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14,584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3,146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2,992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شبكات وخطوط</w:t>
            </w:r>
            <w:r w:rsidRPr="007510F7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country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البلد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264,955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295,347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306,763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European countries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36,414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32,171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30,236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دول الاتحاد الأوروبي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16,540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13,788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13,247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6,185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4,947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8,978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19,071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17,616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14,072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3807" w:type="dxa"/>
            <w:gridSpan w:val="3"/>
            <w:tcBorders>
              <w:top w:val="single" w:sz="4" w:space="0" w:color="auto"/>
            </w:tcBorders>
          </w:tcPr>
          <w:p w:rsidR="003D2CDA" w:rsidRPr="007510F7" w:rsidRDefault="003D2CDA" w:rsidP="007510F7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(*): The data excludes that part of Jerusalem which was annexed forcefully by Israel following its occupation of the West Bank in 1967.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(*):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3807" w:type="dxa"/>
            <w:gridSpan w:val="3"/>
          </w:tcPr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**</w:t>
            </w:r>
            <w:r w:rsidRPr="007510F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(</w:t>
            </w: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: Including Water and Electricity.</w:t>
            </w:r>
          </w:p>
        </w:tc>
        <w:tc>
          <w:tcPr>
            <w:tcW w:w="3564" w:type="dxa"/>
            <w:gridSpan w:val="3"/>
            <w:shd w:val="clear" w:color="auto" w:fill="auto"/>
            <w:noWrap/>
            <w:hideMark/>
          </w:tcPr>
          <w:p w:rsidR="003D2CDA" w:rsidRPr="007510F7" w:rsidRDefault="003D2CDA" w:rsidP="00EC6FD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(**)</w:t>
            </w:r>
            <w:r w:rsidRPr="007510F7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:</w:t>
            </w: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المياه والتيار الكهربائي.</w:t>
            </w:r>
          </w:p>
        </w:tc>
      </w:tr>
    </w:tbl>
    <w:p w:rsidR="003D2CDA" w:rsidRPr="007510F7" w:rsidRDefault="003D2CDA" w:rsidP="003D2CDA">
      <w:pPr>
        <w:jc w:val="center"/>
        <w:rPr>
          <w:rFonts w:ascii="Arial" w:hAnsi="Arial" w:cs="Simplified Arabic"/>
          <w:b/>
          <w:bCs/>
          <w:color w:val="000000" w:themeColor="text1"/>
          <w:sz w:val="10"/>
          <w:szCs w:val="10"/>
          <w:rtl/>
        </w:rPr>
      </w:pPr>
    </w:p>
    <w:p w:rsidR="00576CAA" w:rsidRDefault="003D2CDA" w:rsidP="003D2CDA">
      <w:pPr>
        <w:jc w:val="center"/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</w:pPr>
      <w:r w:rsidRPr="00CF42F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3D2CDA" w:rsidRPr="00CF42FB" w:rsidRDefault="003D2CDA" w:rsidP="003D2CD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F42FB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CF42F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الصادرات المرصودة لمحافظة القدس*، 2013-2015</w:t>
      </w:r>
    </w:p>
    <w:p w:rsidR="003D2CDA" w:rsidRPr="00CF42FB" w:rsidRDefault="003D2CDA" w:rsidP="003D2CD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F42F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Exports Indicators for Jerusalem Governorate*, </w:t>
      </w:r>
      <w:r w:rsidRPr="00CF42FB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CF42FB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CF42FB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D2CDA" w:rsidRPr="00576CAA" w:rsidRDefault="003D2CDA" w:rsidP="003D2CDA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8"/>
          <w:szCs w:val="8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36"/>
        <w:gridCol w:w="1255"/>
        <w:gridCol w:w="368"/>
        <w:gridCol w:w="818"/>
        <w:gridCol w:w="68"/>
        <w:gridCol w:w="1291"/>
        <w:gridCol w:w="1635"/>
      </w:tblGrid>
      <w:tr w:rsidR="003D2CDA" w:rsidRPr="007510F7" w:rsidTr="00576CAA">
        <w:trPr>
          <w:trHeight w:val="284"/>
          <w:jc w:val="center"/>
        </w:trPr>
        <w:tc>
          <w:tcPr>
            <w:tcW w:w="4715" w:type="dxa"/>
            <w:gridSpan w:val="4"/>
            <w:tcBorders>
              <w:bottom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322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</w:t>
            </w:r>
            <w:r w:rsidRPr="007510F7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7510F7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بالألف</w:t>
            </w:r>
            <w:r w:rsidRPr="007510F7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دولار أمريكي</w:t>
            </w:r>
            <w:r w:rsidRPr="007510F7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DA" w:rsidRPr="007510F7" w:rsidRDefault="003D2CDA" w:rsidP="00EC6FDE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55,453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54,924</w:t>
            </w:r>
          </w:p>
        </w:tc>
        <w:tc>
          <w:tcPr>
            <w:tcW w:w="13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65,461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by country</w:t>
            </w:r>
          </w:p>
        </w:tc>
        <w:tc>
          <w:tcPr>
            <w:tcW w:w="1351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DF22CB" w:rsidP="00EC6FDE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الصادرات </w:t>
            </w:r>
            <w:r w:rsidR="003D2CDA" w:rsidRPr="007510F7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حسب البلد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351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51,134</w:t>
            </w:r>
          </w:p>
        </w:tc>
        <w:tc>
          <w:tcPr>
            <w:tcW w:w="1350" w:type="dxa"/>
            <w:gridSpan w:val="3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50,882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61,930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إسرائيل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351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4,315</w:t>
            </w:r>
          </w:p>
        </w:tc>
        <w:tc>
          <w:tcPr>
            <w:tcW w:w="1350" w:type="dxa"/>
            <w:gridSpan w:val="3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3,961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3,409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الدول العربية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351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50" w:type="dxa"/>
            <w:gridSpan w:val="3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باقي دول العالم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distribution</w:t>
            </w:r>
          </w:p>
        </w:tc>
        <w:tc>
          <w:tcPr>
            <w:tcW w:w="1351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توزيع الصادرات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National exports</w:t>
            </w:r>
          </w:p>
        </w:tc>
        <w:tc>
          <w:tcPr>
            <w:tcW w:w="1351" w:type="dxa"/>
            <w:tcBorders>
              <w:left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24,732</w:t>
            </w:r>
          </w:p>
        </w:tc>
        <w:tc>
          <w:tcPr>
            <w:tcW w:w="1350" w:type="dxa"/>
            <w:gridSpan w:val="3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21,434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32,025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صادرات وطنية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2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Re-exports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30,721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33,490</w:t>
            </w:r>
          </w:p>
        </w:tc>
        <w:tc>
          <w:tcPr>
            <w:tcW w:w="13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33,436</w:t>
            </w: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معاد تصديرها</w:t>
            </w:r>
          </w:p>
        </w:tc>
      </w:tr>
      <w:tr w:rsidR="003D2CDA" w:rsidRPr="007510F7" w:rsidTr="00576CAA">
        <w:trPr>
          <w:trHeight w:val="284"/>
          <w:jc w:val="center"/>
        </w:trPr>
        <w:tc>
          <w:tcPr>
            <w:tcW w:w="3834" w:type="dxa"/>
            <w:gridSpan w:val="3"/>
          </w:tcPr>
          <w:p w:rsidR="003D2CDA" w:rsidRPr="007510F7" w:rsidRDefault="003D2CDA" w:rsidP="00EC6FD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510F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(*): The data excludes that part of Jerusalem which was annexed forcefully by Israel following its occupation of the West Bank in 1967.</w:t>
            </w:r>
          </w:p>
          <w:p w:rsidR="003D2CDA" w:rsidRPr="007510F7" w:rsidRDefault="003D2CDA" w:rsidP="00EC6FD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105" w:type="dxa"/>
            <w:gridSpan w:val="4"/>
            <w:shd w:val="clear" w:color="auto" w:fill="auto"/>
            <w:noWrap/>
            <w:vAlign w:val="center"/>
            <w:hideMark/>
          </w:tcPr>
          <w:p w:rsidR="003D2CDA" w:rsidRPr="007510F7" w:rsidRDefault="003D2CDA" w:rsidP="00EC6FD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510F7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(*): البيانات لا تشمل ذلك الجزء من محافظة القدس الذي ضمته إسرائيل عنوة بعيد احتلالها للضفة الغربية في عام 1967.</w:t>
            </w:r>
          </w:p>
        </w:tc>
      </w:tr>
    </w:tbl>
    <w:p w:rsidR="00095F0A" w:rsidRPr="00CF42FB" w:rsidRDefault="00095F0A" w:rsidP="00576CAA">
      <w:pPr>
        <w:pStyle w:val="Heading8"/>
        <w:jc w:val="lowKashida"/>
        <w:rPr>
          <w:color w:val="000000" w:themeColor="text1"/>
          <w:rtl/>
        </w:rPr>
      </w:pPr>
    </w:p>
    <w:sectPr w:rsidR="00095F0A" w:rsidRPr="00CF42FB" w:rsidSect="00BF75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6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875" w:rsidRDefault="00F76875">
      <w:r>
        <w:separator/>
      </w:r>
    </w:p>
  </w:endnote>
  <w:endnote w:type="continuationSeparator" w:id="0">
    <w:p w:rsidR="00F76875" w:rsidRDefault="00F76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B528C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E1B1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E1B1B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0E1B1B" w:rsidRDefault="000E1B1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B528CB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E1B1B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76CAA">
      <w:rPr>
        <w:rStyle w:val="PageNumber"/>
        <w:rFonts w:cs="Times New Roman"/>
        <w:sz w:val="16"/>
        <w:szCs w:val="16"/>
        <w:rtl/>
      </w:rPr>
      <w:t>172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E1B1B" w:rsidRPr="00EC6752" w:rsidRDefault="000E1B1B" w:rsidP="004C2FF3">
    <w:pPr>
      <w:pStyle w:val="Footer"/>
      <w:jc w:val="right"/>
      <w:rPr>
        <w:rFonts w:cs="Simplified Arabic"/>
      </w:rPr>
    </w:pPr>
  </w:p>
  <w:p w:rsidR="000E1B1B" w:rsidRDefault="000E1B1B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A82C77" w:rsidRDefault="00B528CB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0E1B1B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576CAA">
      <w:rPr>
        <w:rFonts w:cs="Times New Roman"/>
        <w:sz w:val="16"/>
        <w:szCs w:val="16"/>
        <w:rtl/>
      </w:rPr>
      <w:t>169</w:t>
    </w:r>
    <w:r w:rsidRPr="00A82C77">
      <w:rPr>
        <w:rFonts w:cs="Times New Roman"/>
        <w:sz w:val="16"/>
        <w:szCs w:val="16"/>
      </w:rPr>
      <w:fldChar w:fldCharType="end"/>
    </w:r>
  </w:p>
  <w:p w:rsidR="000E1B1B" w:rsidRDefault="000E1B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875" w:rsidRDefault="00F76875">
      <w:r>
        <w:separator/>
      </w:r>
    </w:p>
  </w:footnote>
  <w:footnote w:type="continuationSeparator" w:id="0">
    <w:p w:rsidR="00F76875" w:rsidRDefault="00F76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F8" w:rsidRDefault="00BF75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396678" w:rsidRDefault="00EB2EB9" w:rsidP="00EB2EB9">
    <w:pPr>
      <w:pStyle w:val="Header"/>
      <w:rPr>
        <w:rFonts w:ascii="Arial" w:hAnsi="Arial" w:cs="Arial"/>
        <w:sz w:val="12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396678" w:rsidRDefault="00EB2EB9" w:rsidP="00EB2EB9">
    <w:pPr>
      <w:pStyle w:val="Header"/>
      <w:rPr>
        <w:rFonts w:ascii="Arial" w:hAnsi="Arial" w:cs="Arial"/>
        <w:sz w:val="16"/>
        <w:szCs w:val="12"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5399"/>
    <w:rsid w:val="00010921"/>
    <w:rsid w:val="00012000"/>
    <w:rsid w:val="000255C5"/>
    <w:rsid w:val="0002575F"/>
    <w:rsid w:val="00030C7F"/>
    <w:rsid w:val="00037823"/>
    <w:rsid w:val="0004323B"/>
    <w:rsid w:val="00045717"/>
    <w:rsid w:val="00046D98"/>
    <w:rsid w:val="00047F22"/>
    <w:rsid w:val="00053782"/>
    <w:rsid w:val="00057844"/>
    <w:rsid w:val="0006251E"/>
    <w:rsid w:val="00063E48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3651"/>
    <w:rsid w:val="000B4C2B"/>
    <w:rsid w:val="000B71FD"/>
    <w:rsid w:val="000C0288"/>
    <w:rsid w:val="000C151E"/>
    <w:rsid w:val="000C2BFF"/>
    <w:rsid w:val="000D02CA"/>
    <w:rsid w:val="000D1E58"/>
    <w:rsid w:val="000D1F97"/>
    <w:rsid w:val="000D3483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1010B3"/>
    <w:rsid w:val="00101983"/>
    <w:rsid w:val="00106EB1"/>
    <w:rsid w:val="001072E4"/>
    <w:rsid w:val="001101F3"/>
    <w:rsid w:val="00111238"/>
    <w:rsid w:val="001121DE"/>
    <w:rsid w:val="00112968"/>
    <w:rsid w:val="0011387E"/>
    <w:rsid w:val="00134471"/>
    <w:rsid w:val="00140EE7"/>
    <w:rsid w:val="001422E9"/>
    <w:rsid w:val="0014318B"/>
    <w:rsid w:val="00146958"/>
    <w:rsid w:val="0015177E"/>
    <w:rsid w:val="00154944"/>
    <w:rsid w:val="00156718"/>
    <w:rsid w:val="00160EAB"/>
    <w:rsid w:val="00162821"/>
    <w:rsid w:val="00164115"/>
    <w:rsid w:val="001744F5"/>
    <w:rsid w:val="0017506B"/>
    <w:rsid w:val="00175AB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2A63"/>
    <w:rsid w:val="00255609"/>
    <w:rsid w:val="00257B79"/>
    <w:rsid w:val="00261B53"/>
    <w:rsid w:val="0027189E"/>
    <w:rsid w:val="0027200D"/>
    <w:rsid w:val="00273090"/>
    <w:rsid w:val="002741AC"/>
    <w:rsid w:val="002824E2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21CC9"/>
    <w:rsid w:val="0032267D"/>
    <w:rsid w:val="0032522B"/>
    <w:rsid w:val="003252AB"/>
    <w:rsid w:val="00330C3E"/>
    <w:rsid w:val="0033105F"/>
    <w:rsid w:val="0033183E"/>
    <w:rsid w:val="00332E2C"/>
    <w:rsid w:val="00337522"/>
    <w:rsid w:val="00337706"/>
    <w:rsid w:val="00341E7A"/>
    <w:rsid w:val="003421C8"/>
    <w:rsid w:val="003476BA"/>
    <w:rsid w:val="0035481E"/>
    <w:rsid w:val="00355DD5"/>
    <w:rsid w:val="0035782E"/>
    <w:rsid w:val="00361D2C"/>
    <w:rsid w:val="0036219D"/>
    <w:rsid w:val="003637EE"/>
    <w:rsid w:val="00363F35"/>
    <w:rsid w:val="00364AD1"/>
    <w:rsid w:val="00374ADB"/>
    <w:rsid w:val="0038231A"/>
    <w:rsid w:val="00390F33"/>
    <w:rsid w:val="003922CB"/>
    <w:rsid w:val="00392EC5"/>
    <w:rsid w:val="00393842"/>
    <w:rsid w:val="003964D8"/>
    <w:rsid w:val="00396678"/>
    <w:rsid w:val="003C63AC"/>
    <w:rsid w:val="003C6650"/>
    <w:rsid w:val="003C7872"/>
    <w:rsid w:val="003C7994"/>
    <w:rsid w:val="003D1CBC"/>
    <w:rsid w:val="003D2CDA"/>
    <w:rsid w:val="003D596B"/>
    <w:rsid w:val="003D71DC"/>
    <w:rsid w:val="003D7BF8"/>
    <w:rsid w:val="003E261A"/>
    <w:rsid w:val="003E5355"/>
    <w:rsid w:val="003E5637"/>
    <w:rsid w:val="003E58EF"/>
    <w:rsid w:val="003E6735"/>
    <w:rsid w:val="003E7BE7"/>
    <w:rsid w:val="003F088C"/>
    <w:rsid w:val="003F0E68"/>
    <w:rsid w:val="003F6552"/>
    <w:rsid w:val="004142B2"/>
    <w:rsid w:val="00414BD9"/>
    <w:rsid w:val="004221AB"/>
    <w:rsid w:val="004235A3"/>
    <w:rsid w:val="004238DA"/>
    <w:rsid w:val="0042410F"/>
    <w:rsid w:val="00430986"/>
    <w:rsid w:val="004310A8"/>
    <w:rsid w:val="004413EF"/>
    <w:rsid w:val="004440B0"/>
    <w:rsid w:val="0044410E"/>
    <w:rsid w:val="00447D68"/>
    <w:rsid w:val="004529D4"/>
    <w:rsid w:val="00453D29"/>
    <w:rsid w:val="00463C18"/>
    <w:rsid w:val="00465E6D"/>
    <w:rsid w:val="0047040C"/>
    <w:rsid w:val="00470E12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2970"/>
    <w:rsid w:val="004C2FF3"/>
    <w:rsid w:val="004D1458"/>
    <w:rsid w:val="004D34B6"/>
    <w:rsid w:val="004E2E08"/>
    <w:rsid w:val="004E423E"/>
    <w:rsid w:val="004F0A93"/>
    <w:rsid w:val="00502110"/>
    <w:rsid w:val="005032C4"/>
    <w:rsid w:val="00503F3C"/>
    <w:rsid w:val="00505546"/>
    <w:rsid w:val="00510E3E"/>
    <w:rsid w:val="00513D39"/>
    <w:rsid w:val="00515D24"/>
    <w:rsid w:val="00523512"/>
    <w:rsid w:val="00527074"/>
    <w:rsid w:val="005307E9"/>
    <w:rsid w:val="00537971"/>
    <w:rsid w:val="00540154"/>
    <w:rsid w:val="00542F04"/>
    <w:rsid w:val="005434E8"/>
    <w:rsid w:val="00555D90"/>
    <w:rsid w:val="00567FCC"/>
    <w:rsid w:val="0057220A"/>
    <w:rsid w:val="00576CAA"/>
    <w:rsid w:val="00582A01"/>
    <w:rsid w:val="00583DB6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5496"/>
    <w:rsid w:val="005D1DC7"/>
    <w:rsid w:val="005D5FDB"/>
    <w:rsid w:val="005E0D3D"/>
    <w:rsid w:val="005E7060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439BC"/>
    <w:rsid w:val="00645440"/>
    <w:rsid w:val="00646AE4"/>
    <w:rsid w:val="00651E41"/>
    <w:rsid w:val="00661955"/>
    <w:rsid w:val="00662CB1"/>
    <w:rsid w:val="00671206"/>
    <w:rsid w:val="00680D22"/>
    <w:rsid w:val="00687BF3"/>
    <w:rsid w:val="006951E4"/>
    <w:rsid w:val="00695750"/>
    <w:rsid w:val="006A3004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CC3"/>
    <w:rsid w:val="006E0F25"/>
    <w:rsid w:val="006E23A9"/>
    <w:rsid w:val="006E674A"/>
    <w:rsid w:val="006E7177"/>
    <w:rsid w:val="006F43BE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510F7"/>
    <w:rsid w:val="00764EE2"/>
    <w:rsid w:val="00766565"/>
    <w:rsid w:val="00770183"/>
    <w:rsid w:val="00770631"/>
    <w:rsid w:val="00775F8C"/>
    <w:rsid w:val="007873F5"/>
    <w:rsid w:val="00787878"/>
    <w:rsid w:val="0079225F"/>
    <w:rsid w:val="00794240"/>
    <w:rsid w:val="00797373"/>
    <w:rsid w:val="007A1C71"/>
    <w:rsid w:val="007A570D"/>
    <w:rsid w:val="007A749E"/>
    <w:rsid w:val="007B014E"/>
    <w:rsid w:val="007B14DF"/>
    <w:rsid w:val="007B4A47"/>
    <w:rsid w:val="007B7C42"/>
    <w:rsid w:val="007C3BF9"/>
    <w:rsid w:val="007D1478"/>
    <w:rsid w:val="007D2442"/>
    <w:rsid w:val="007D2B11"/>
    <w:rsid w:val="007D4E5C"/>
    <w:rsid w:val="007D63F1"/>
    <w:rsid w:val="007D68D3"/>
    <w:rsid w:val="007E086B"/>
    <w:rsid w:val="007E1E91"/>
    <w:rsid w:val="007E5D93"/>
    <w:rsid w:val="007F1229"/>
    <w:rsid w:val="007F31CA"/>
    <w:rsid w:val="007F7A36"/>
    <w:rsid w:val="00804177"/>
    <w:rsid w:val="00810580"/>
    <w:rsid w:val="0081741E"/>
    <w:rsid w:val="00817ABB"/>
    <w:rsid w:val="00831520"/>
    <w:rsid w:val="00832EB3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1844"/>
    <w:rsid w:val="00892DF5"/>
    <w:rsid w:val="00894D35"/>
    <w:rsid w:val="00894E31"/>
    <w:rsid w:val="0089502D"/>
    <w:rsid w:val="008A1F37"/>
    <w:rsid w:val="008A211C"/>
    <w:rsid w:val="008C4461"/>
    <w:rsid w:val="008D3CC8"/>
    <w:rsid w:val="008D3D36"/>
    <w:rsid w:val="008E6FE4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0012"/>
    <w:rsid w:val="009233D9"/>
    <w:rsid w:val="009332F2"/>
    <w:rsid w:val="00940B28"/>
    <w:rsid w:val="00941DAF"/>
    <w:rsid w:val="00942D3C"/>
    <w:rsid w:val="0094353D"/>
    <w:rsid w:val="009440C9"/>
    <w:rsid w:val="00953AD1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A6671"/>
    <w:rsid w:val="009B13EA"/>
    <w:rsid w:val="009B2C98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312D8"/>
    <w:rsid w:val="00A32130"/>
    <w:rsid w:val="00A330BB"/>
    <w:rsid w:val="00A34302"/>
    <w:rsid w:val="00A40849"/>
    <w:rsid w:val="00A40F88"/>
    <w:rsid w:val="00A467AD"/>
    <w:rsid w:val="00A50326"/>
    <w:rsid w:val="00A51E6B"/>
    <w:rsid w:val="00A55EB4"/>
    <w:rsid w:val="00A579A3"/>
    <w:rsid w:val="00A57BF1"/>
    <w:rsid w:val="00A6042C"/>
    <w:rsid w:val="00A605F0"/>
    <w:rsid w:val="00A66A8D"/>
    <w:rsid w:val="00A74583"/>
    <w:rsid w:val="00A745EB"/>
    <w:rsid w:val="00A77BD8"/>
    <w:rsid w:val="00A803D9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D3581"/>
    <w:rsid w:val="00AD3C5D"/>
    <w:rsid w:val="00AD70E6"/>
    <w:rsid w:val="00AE00D1"/>
    <w:rsid w:val="00AE1954"/>
    <w:rsid w:val="00AE200F"/>
    <w:rsid w:val="00AE7E50"/>
    <w:rsid w:val="00AF3233"/>
    <w:rsid w:val="00AF5156"/>
    <w:rsid w:val="00AF5D17"/>
    <w:rsid w:val="00B0406F"/>
    <w:rsid w:val="00B04676"/>
    <w:rsid w:val="00B078AF"/>
    <w:rsid w:val="00B16149"/>
    <w:rsid w:val="00B27128"/>
    <w:rsid w:val="00B277A3"/>
    <w:rsid w:val="00B34986"/>
    <w:rsid w:val="00B37BA4"/>
    <w:rsid w:val="00B528CB"/>
    <w:rsid w:val="00B5424F"/>
    <w:rsid w:val="00B65CD7"/>
    <w:rsid w:val="00B66897"/>
    <w:rsid w:val="00B67160"/>
    <w:rsid w:val="00B701CE"/>
    <w:rsid w:val="00B706B9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BF75F8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100B"/>
    <w:rsid w:val="00C31D57"/>
    <w:rsid w:val="00C3287C"/>
    <w:rsid w:val="00C32E61"/>
    <w:rsid w:val="00C34370"/>
    <w:rsid w:val="00C41240"/>
    <w:rsid w:val="00C436AE"/>
    <w:rsid w:val="00C442DF"/>
    <w:rsid w:val="00C45198"/>
    <w:rsid w:val="00C4737D"/>
    <w:rsid w:val="00C56DC8"/>
    <w:rsid w:val="00C6023A"/>
    <w:rsid w:val="00C60FCC"/>
    <w:rsid w:val="00C72350"/>
    <w:rsid w:val="00C73F81"/>
    <w:rsid w:val="00C762B0"/>
    <w:rsid w:val="00C937F7"/>
    <w:rsid w:val="00CA0990"/>
    <w:rsid w:val="00CA2080"/>
    <w:rsid w:val="00CA24F4"/>
    <w:rsid w:val="00CA46B2"/>
    <w:rsid w:val="00CA539F"/>
    <w:rsid w:val="00CA68A1"/>
    <w:rsid w:val="00CB4FC3"/>
    <w:rsid w:val="00CC1966"/>
    <w:rsid w:val="00CC5D97"/>
    <w:rsid w:val="00CD52E3"/>
    <w:rsid w:val="00CE56F3"/>
    <w:rsid w:val="00CE5B83"/>
    <w:rsid w:val="00CF07F7"/>
    <w:rsid w:val="00CF3220"/>
    <w:rsid w:val="00CF4056"/>
    <w:rsid w:val="00CF42FB"/>
    <w:rsid w:val="00CF5512"/>
    <w:rsid w:val="00CF7AD5"/>
    <w:rsid w:val="00D01E6D"/>
    <w:rsid w:val="00D0490D"/>
    <w:rsid w:val="00D05453"/>
    <w:rsid w:val="00D06BD2"/>
    <w:rsid w:val="00D1261F"/>
    <w:rsid w:val="00D137D6"/>
    <w:rsid w:val="00D21128"/>
    <w:rsid w:val="00D22F54"/>
    <w:rsid w:val="00D237EC"/>
    <w:rsid w:val="00D24E91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7072A"/>
    <w:rsid w:val="00D72F2E"/>
    <w:rsid w:val="00D77A74"/>
    <w:rsid w:val="00D805E6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22CB"/>
    <w:rsid w:val="00DF4718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3222F"/>
    <w:rsid w:val="00E348A3"/>
    <w:rsid w:val="00E4308B"/>
    <w:rsid w:val="00E4774C"/>
    <w:rsid w:val="00E477C7"/>
    <w:rsid w:val="00E53257"/>
    <w:rsid w:val="00E54BFD"/>
    <w:rsid w:val="00E55948"/>
    <w:rsid w:val="00E570A6"/>
    <w:rsid w:val="00E60E4F"/>
    <w:rsid w:val="00E67B7F"/>
    <w:rsid w:val="00E71D3F"/>
    <w:rsid w:val="00E75453"/>
    <w:rsid w:val="00E83551"/>
    <w:rsid w:val="00E83865"/>
    <w:rsid w:val="00E8599D"/>
    <w:rsid w:val="00EA2018"/>
    <w:rsid w:val="00EA3B56"/>
    <w:rsid w:val="00EA42DC"/>
    <w:rsid w:val="00EB03CD"/>
    <w:rsid w:val="00EB12A2"/>
    <w:rsid w:val="00EB2C6A"/>
    <w:rsid w:val="00EB2EB9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76875"/>
    <w:rsid w:val="00F806B2"/>
    <w:rsid w:val="00F81BDB"/>
    <w:rsid w:val="00F873EF"/>
    <w:rsid w:val="00FA34C6"/>
    <w:rsid w:val="00FB1BFE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4C19"/>
    <w:rsid w:val="00FF084C"/>
    <w:rsid w:val="00FF374B"/>
    <w:rsid w:val="00FF3A19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D6109-D2FE-4C2B-BFCB-AE784B77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hananj</cp:lastModifiedBy>
  <cp:revision>45</cp:revision>
  <cp:lastPrinted>2015-03-23T06:31:00Z</cp:lastPrinted>
  <dcterms:created xsi:type="dcterms:W3CDTF">2014-06-05T10:00:00Z</dcterms:created>
  <dcterms:modified xsi:type="dcterms:W3CDTF">2017-06-18T09:07:00Z</dcterms:modified>
</cp:coreProperties>
</file>